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22" w:rsidRPr="000D6727" w:rsidRDefault="00D42B22">
      <w:pPr>
        <w:rPr>
          <w:rFonts w:ascii="Arial" w:hAnsi="Arial" w:cs="Arial"/>
        </w:rPr>
      </w:pPr>
    </w:p>
    <w:p w:rsidR="008D2670" w:rsidRDefault="00891B76" w:rsidP="008D2670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ZARZĄDZENIE </w:t>
      </w:r>
      <w:r w:rsidR="00E138A3">
        <w:rPr>
          <w:rFonts w:ascii="Arial" w:hAnsi="Arial"/>
          <w:b/>
          <w:bCs/>
          <w:sz w:val="28"/>
          <w:szCs w:val="28"/>
        </w:rPr>
        <w:t>41</w:t>
      </w:r>
      <w:r w:rsidR="008D2670">
        <w:rPr>
          <w:rFonts w:ascii="Arial" w:hAnsi="Arial"/>
          <w:b/>
          <w:bCs/>
          <w:sz w:val="28"/>
          <w:szCs w:val="28"/>
        </w:rPr>
        <w:t>/2019</w:t>
      </w:r>
    </w:p>
    <w:p w:rsidR="008D2670" w:rsidRDefault="008D2670" w:rsidP="008D2670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NADLE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  <w:lang w:val="de-DE"/>
        </w:rPr>
        <w:t>NICZEGO NADLE</w:t>
      </w:r>
      <w:r>
        <w:rPr>
          <w:rFonts w:ascii="Arial" w:hAnsi="Arial"/>
          <w:b/>
          <w:bCs/>
        </w:rPr>
        <w:t>ŚNICTWA Knyszyn</w:t>
      </w:r>
    </w:p>
    <w:p w:rsidR="008D2670" w:rsidRDefault="00891B76" w:rsidP="008D2670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 dnia 8 maja</w:t>
      </w:r>
      <w:r w:rsidR="008D2670">
        <w:rPr>
          <w:rFonts w:ascii="Arial" w:hAnsi="Arial"/>
          <w:b/>
          <w:bCs/>
        </w:rPr>
        <w:t xml:space="preserve"> 2019 r.</w:t>
      </w:r>
    </w:p>
    <w:p w:rsidR="008D2670" w:rsidRDefault="008D2670" w:rsidP="008D2670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sprawie cennika detalicznego na sprzedaż drewna</w:t>
      </w:r>
    </w:p>
    <w:p w:rsidR="008D2670" w:rsidRDefault="008D2670" w:rsidP="008D2670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Nadleśnictwie Knyszyn</w:t>
      </w:r>
    </w:p>
    <w:p w:rsidR="008D2670" w:rsidRDefault="00891B76" w:rsidP="008D2670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ZG.800.2</w:t>
      </w:r>
      <w:r w:rsidR="008D2670">
        <w:rPr>
          <w:rFonts w:ascii="Arial" w:hAnsi="Arial"/>
          <w:b/>
          <w:bCs/>
          <w:sz w:val="22"/>
          <w:szCs w:val="22"/>
        </w:rPr>
        <w:t>.2019</w:t>
      </w:r>
    </w:p>
    <w:p w:rsidR="008D2670" w:rsidRDefault="008D2670" w:rsidP="008D2670">
      <w:pPr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podstawie  art. 35 ust. z dnia 28 września 1991 roku o lasach (tekst jednolity Dz. U. z 2018 r. poz. 2129,) § 22 ust. 3 Statutu Państwowego Gospodarstwa Leśnego Lasy Państwowe, stanowiącego załącznik do zarządzenia nr 50 Ministra Ochrony Środowiska, </w:t>
      </w:r>
      <w:proofErr w:type="spellStart"/>
      <w:r>
        <w:rPr>
          <w:rFonts w:ascii="Arial" w:hAnsi="Arial"/>
          <w:sz w:val="22"/>
          <w:szCs w:val="22"/>
        </w:rPr>
        <w:t>Zasob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Naturalnych i Leśnictwa z dnia 18 maja 1994 r. w sprawie nadania Statutu Państwowemu Gospodarstwu Leśnemu Lasy Państwowe oraz Zarządzenia nr </w:t>
      </w:r>
      <w:hyperlink r:id="rId9" w:history="1">
        <w:r>
          <w:rPr>
            <w:rStyle w:val="Hyperlink0"/>
          </w:rPr>
          <w:t xml:space="preserve"> 44 Dyrektora Generalnego Las</w:t>
        </w:r>
        <w:r>
          <w:rPr>
            <w:rStyle w:val="Hyperlink0"/>
            <w:lang w:val="es-ES_tradnl"/>
          </w:rPr>
          <w:t>ó</w:t>
        </w:r>
        <w:r>
          <w:rPr>
            <w:rStyle w:val="Hyperlink0"/>
          </w:rPr>
          <w:t>w Państwowych z dnia 28 czerwca 2018 roku w sprawie sprzedaży drewna w Państwowym Gospodarstwie Leśnym Lasy Państwowe</w:t>
        </w:r>
      </w:hyperlink>
      <w:r>
        <w:rPr>
          <w:rStyle w:val="Brak"/>
          <w:rFonts w:ascii="Arial" w:hAnsi="Arial"/>
          <w:sz w:val="22"/>
          <w:szCs w:val="22"/>
        </w:rPr>
        <w:t xml:space="preserve"> (znak: ZM.800.19.2018)  zmienionego Zarządzeniem nr 66 Dyrektora Generalnego Lasów Państwowych z dnia  07 września 2018 r. (znak: ZM.800.22.2018) zarządzam, co następuje:</w:t>
      </w:r>
    </w:p>
    <w:p w:rsidR="008D2670" w:rsidRDefault="008D2670" w:rsidP="008D2670">
      <w:pPr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D2670" w:rsidRDefault="008D2670" w:rsidP="008D2670">
      <w:pPr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</w:t>
      </w:r>
    </w:p>
    <w:p w:rsidR="008D2670" w:rsidRDefault="008D2670" w:rsidP="008D2670">
      <w:pPr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Ustalam i wprowadzam do stosowania:</w:t>
      </w:r>
    </w:p>
    <w:p w:rsidR="008D2670" w:rsidRDefault="008D2670" w:rsidP="008D2670">
      <w:pPr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1/ cennik detaliczny na surowiec drzewny  w Nadleśnictwie Knyszyn, stanowiący Załącznik nr 1 do zarządzenia;</w:t>
      </w:r>
    </w:p>
    <w:p w:rsidR="008D2670" w:rsidRDefault="008D2670" w:rsidP="008D2670">
      <w:pPr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2/ współczynniki zamienne dla drewna mierzonego w stosach,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re określa  Załącznik nr 2  do zarządzenia;  </w:t>
      </w:r>
    </w:p>
    <w:p w:rsidR="008D2670" w:rsidRDefault="008D2670" w:rsidP="008D2670">
      <w:pPr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2</w:t>
      </w:r>
    </w:p>
    <w:p w:rsidR="008D2670" w:rsidRDefault="008D2670" w:rsidP="008D2670">
      <w:pPr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Zobowiązuję osoby posiadające upoważnienie do sprzedaży drewna do dołożenia należytej staranności w celu niedopuszczenia do zjawisk nabywania drewna pod tytułem zakupu detalicznego, a faktycznie na cele handlowe po odpowiednim przerobie ( np.: zakup drewna opałowego – z opcją jego łupania na szczapy zbywane w handlu obwoźnym, zakup drewna wielkowymiarowego przez osoby fizyczne, pełniące </w:t>
      </w:r>
      <w:r>
        <w:rPr>
          <w:rStyle w:val="Brak"/>
          <w:rFonts w:ascii="Arial" w:hAnsi="Arial"/>
          <w:i/>
          <w:iCs/>
          <w:sz w:val="22"/>
          <w:szCs w:val="22"/>
          <w:lang w:val="pt-PT"/>
        </w:rPr>
        <w:t>de facto</w:t>
      </w:r>
      <w:r>
        <w:rPr>
          <w:rStyle w:val="Brak"/>
          <w:rFonts w:ascii="Arial" w:hAnsi="Arial"/>
          <w:sz w:val="22"/>
          <w:szCs w:val="22"/>
        </w:rPr>
        <w:t xml:space="preserve"> funkcję akwizytor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małych tartak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zaopatrujących je w surowiec drzewny).</w:t>
      </w:r>
    </w:p>
    <w:p w:rsidR="008D2670" w:rsidRDefault="008D2670" w:rsidP="008D2670">
      <w:pPr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8D2670" w:rsidRDefault="008D2670" w:rsidP="008D2670">
      <w:pPr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3</w:t>
      </w:r>
    </w:p>
    <w:p w:rsidR="008D2670" w:rsidRDefault="00891B76" w:rsidP="008D2670">
      <w:pPr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Traci moc zarządzenie Nr 5/2019</w:t>
      </w:r>
      <w:r w:rsidR="008D2670">
        <w:rPr>
          <w:rStyle w:val="Brak"/>
          <w:rFonts w:ascii="Arial" w:hAnsi="Arial"/>
          <w:sz w:val="22"/>
          <w:szCs w:val="22"/>
        </w:rPr>
        <w:t xml:space="preserve"> Nadleśniczeg</w:t>
      </w:r>
      <w:r>
        <w:rPr>
          <w:rStyle w:val="Brak"/>
          <w:rFonts w:ascii="Arial" w:hAnsi="Arial"/>
          <w:sz w:val="22"/>
          <w:szCs w:val="22"/>
        </w:rPr>
        <w:t>o Nadleśnictwa  Knyszyn z dnia 8 stycznia 2019</w:t>
      </w:r>
      <w:r w:rsidR="008D2670">
        <w:rPr>
          <w:rStyle w:val="Brak"/>
          <w:rFonts w:ascii="Arial" w:hAnsi="Arial"/>
          <w:sz w:val="22"/>
          <w:szCs w:val="22"/>
        </w:rPr>
        <w:t xml:space="preserve"> r. w sprawie cennika detalicznego na sprzedaż drewna  w Nadleśnictwie Knyszyn;</w:t>
      </w:r>
    </w:p>
    <w:p w:rsidR="008D2670" w:rsidRDefault="008D2670" w:rsidP="008D2670">
      <w:pPr>
        <w:rPr>
          <w:rStyle w:val="Brak"/>
          <w:rFonts w:ascii="Arial" w:eastAsia="Arial" w:hAnsi="Arial" w:cs="Arial"/>
          <w:sz w:val="22"/>
          <w:szCs w:val="22"/>
        </w:rPr>
      </w:pPr>
    </w:p>
    <w:p w:rsidR="008D2670" w:rsidRDefault="008D2670" w:rsidP="008D2670">
      <w:pPr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4</w:t>
      </w:r>
    </w:p>
    <w:p w:rsidR="008D2670" w:rsidRDefault="008D2670" w:rsidP="008D2670">
      <w:pPr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Zarządzenie wchodzi w życie z dniem podpisania.</w:t>
      </w:r>
    </w:p>
    <w:p w:rsidR="00D42B22" w:rsidRPr="000D6727" w:rsidRDefault="00D42B22" w:rsidP="008B37A8">
      <w:pPr>
        <w:jc w:val="both"/>
        <w:rPr>
          <w:rFonts w:ascii="Arial" w:hAnsi="Arial" w:cs="Arial"/>
        </w:rPr>
      </w:pPr>
    </w:p>
    <w:p w:rsidR="00D42B22" w:rsidRPr="000D6727" w:rsidRDefault="0003665D" w:rsidP="0003665D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NADLEŚNICZY</w:t>
      </w:r>
    </w:p>
    <w:p w:rsidR="00D42B22" w:rsidRPr="000D6727" w:rsidRDefault="00D42B22" w:rsidP="004A5646">
      <w:pPr>
        <w:rPr>
          <w:rFonts w:ascii="Arial" w:hAnsi="Arial" w:cs="Arial"/>
        </w:rPr>
      </w:pPr>
      <w:r w:rsidRPr="000D6727">
        <w:rPr>
          <w:rFonts w:ascii="Arial" w:hAnsi="Arial" w:cs="Arial"/>
        </w:rPr>
        <w:t>Otrzymują:</w:t>
      </w:r>
    </w:p>
    <w:p w:rsidR="00D42B22" w:rsidRPr="000D6727" w:rsidRDefault="00D42B22" w:rsidP="004A564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727">
        <w:rPr>
          <w:rFonts w:ascii="Arial" w:hAnsi="Arial" w:cs="Arial"/>
        </w:rPr>
        <w:t>tablica ogłoszeń w nadleśnictwie</w:t>
      </w:r>
      <w:r w:rsidR="00D92C4B">
        <w:rPr>
          <w:rFonts w:ascii="Arial" w:hAnsi="Arial" w:cs="Arial"/>
        </w:rPr>
        <w:t>;</w:t>
      </w:r>
    </w:p>
    <w:p w:rsidR="00D42B22" w:rsidRPr="000D6727" w:rsidRDefault="00D42B22" w:rsidP="004A564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727">
        <w:rPr>
          <w:rFonts w:ascii="Arial" w:hAnsi="Arial" w:cs="Arial"/>
        </w:rPr>
        <w:t>leśnictwa</w:t>
      </w:r>
      <w:r w:rsidR="00D92C4B">
        <w:rPr>
          <w:rFonts w:ascii="Arial" w:hAnsi="Arial" w:cs="Arial"/>
        </w:rPr>
        <w:t xml:space="preserve"> (</w:t>
      </w:r>
      <w:r w:rsidR="00D92C4B" w:rsidRPr="000D6727">
        <w:rPr>
          <w:rFonts w:ascii="Arial" w:hAnsi="Arial" w:cs="Arial"/>
        </w:rPr>
        <w:t>wszystkie</w:t>
      </w:r>
      <w:r w:rsidR="00D92C4B">
        <w:rPr>
          <w:rFonts w:ascii="Arial" w:hAnsi="Arial" w:cs="Arial"/>
        </w:rPr>
        <w:t>)</w:t>
      </w:r>
      <w:r w:rsidR="00D57EBA">
        <w:rPr>
          <w:rFonts w:ascii="Arial" w:hAnsi="Arial" w:cs="Arial"/>
        </w:rPr>
        <w:t>;</w:t>
      </w:r>
    </w:p>
    <w:p w:rsidR="00D42B22" w:rsidRPr="000D6727" w:rsidRDefault="00D57EBA" w:rsidP="004A564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działy: Z, ZG, K, NN, NS;</w:t>
      </w:r>
    </w:p>
    <w:p w:rsidR="0003665D" w:rsidRDefault="00D42B22" w:rsidP="000D672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727">
        <w:rPr>
          <w:rFonts w:ascii="Arial" w:hAnsi="Arial" w:cs="Arial"/>
        </w:rPr>
        <w:t xml:space="preserve">strona internetowa </w:t>
      </w:r>
      <w:r w:rsidR="00D92C4B">
        <w:rPr>
          <w:rFonts w:ascii="Arial" w:hAnsi="Arial" w:cs="Arial"/>
        </w:rPr>
        <w:t>Nadleśnictwa Knyszyn;</w:t>
      </w:r>
    </w:p>
    <w:p w:rsidR="00D92C4B" w:rsidRDefault="00D92C4B" w:rsidP="00D92C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92C4B" w:rsidRDefault="00D92C4B" w:rsidP="00D92C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92C4B" w:rsidRDefault="00D92C4B" w:rsidP="00D92C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92C4B" w:rsidRDefault="00D92C4B" w:rsidP="00D92C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92C4B" w:rsidRDefault="00D92C4B" w:rsidP="00D92C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D2670" w:rsidRPr="0003665D" w:rsidRDefault="008D2670" w:rsidP="00D92C4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0D6727" w:rsidRPr="000D6727" w:rsidRDefault="0003665D" w:rsidP="000D6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Zał. nr 1 do </w:t>
      </w:r>
      <w:r w:rsidR="00891B76">
        <w:rPr>
          <w:rFonts w:ascii="Arial" w:hAnsi="Arial" w:cs="Arial"/>
          <w:sz w:val="22"/>
          <w:szCs w:val="22"/>
        </w:rPr>
        <w:t xml:space="preserve">zarządzenia nr </w:t>
      </w:r>
      <w:r w:rsidR="00E138A3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/2019</w:t>
      </w:r>
      <w:r w:rsidR="000D6727" w:rsidRPr="000D6727">
        <w:rPr>
          <w:rFonts w:ascii="Arial" w:hAnsi="Arial" w:cs="Arial"/>
          <w:sz w:val="22"/>
          <w:szCs w:val="22"/>
        </w:rPr>
        <w:t xml:space="preserve"> r Nadleśniczego Nadleśnictwa Knyszyn z dnia </w:t>
      </w:r>
    </w:p>
    <w:p w:rsidR="00D42B22" w:rsidRDefault="0003665D" w:rsidP="000D6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</w:t>
      </w:r>
      <w:r w:rsidR="00891B76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2019</w:t>
      </w:r>
      <w:r w:rsidR="000D6727" w:rsidRPr="000D6727">
        <w:rPr>
          <w:rFonts w:ascii="Arial" w:hAnsi="Arial" w:cs="Arial"/>
          <w:sz w:val="22"/>
          <w:szCs w:val="22"/>
        </w:rPr>
        <w:t xml:space="preserve"> r.</w:t>
      </w:r>
    </w:p>
    <w:tbl>
      <w:tblPr>
        <w:tblW w:w="9543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55"/>
        <w:gridCol w:w="954"/>
        <w:gridCol w:w="954"/>
        <w:gridCol w:w="954"/>
        <w:gridCol w:w="955"/>
        <w:gridCol w:w="954"/>
        <w:gridCol w:w="955"/>
        <w:gridCol w:w="954"/>
        <w:gridCol w:w="955"/>
      </w:tblGrid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Cena zł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Sortyment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Netto/Brutto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Netto/Brutto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Netto/Brutto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do 24 cm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od 25 cm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35 cm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wg KJW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do 34 cm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i wyżej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514,14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629,76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346,86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426,81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487,08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314,88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367,77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419,43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261,99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284,13</w:t>
            </w:r>
          </w:p>
        </w:tc>
      </w:tr>
      <w:tr w:rsidR="00CE480A" w:rsidRPr="00866682" w:rsidTr="00520C66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Md</w:t>
            </w:r>
            <w:proofErr w:type="spellEnd"/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1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C66" w:rsidRPr="00E138A3" w:rsidRDefault="00CE480A" w:rsidP="00520C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20C66" w:rsidRPr="00E138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568,26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547,00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672,81</w:t>
            </w:r>
          </w:p>
        </w:tc>
      </w:tr>
      <w:tr w:rsidR="00CE480A" w:rsidRPr="00866682" w:rsidTr="00520C66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342,00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420,66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381,00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468,63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546,12</w:t>
            </w:r>
          </w:p>
        </w:tc>
      </w:tr>
      <w:tr w:rsidR="00CE480A" w:rsidRPr="00866682" w:rsidTr="00520C66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9D514D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  <w:r w:rsidR="007977EC" w:rsidRPr="00E138A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334,56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389,91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447,72</w:t>
            </w:r>
          </w:p>
        </w:tc>
      </w:tr>
      <w:tr w:rsidR="00CE480A" w:rsidRPr="00866682" w:rsidTr="00520C66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241,08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214,00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263,22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239,00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520C6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293,97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506,76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498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612,54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392,37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440,34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482,16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9D514D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325,95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378,84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428,04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254,61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281,67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324,72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558,42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666,66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376,38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437,88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501,84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Brz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307,5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345,63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397,29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264,45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292,74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317,34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501,84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564,57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289,05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373,92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469,86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250,92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297,66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365,31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205,41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297,66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501,84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562,11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305,04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360,39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430,5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252,15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290,28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337,02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214,02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270,6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1422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1749,06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1820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2238,6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787,2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1028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1264,44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1476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1815,48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605,16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870,84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1173,42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333,33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568,26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787,2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346,86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362,85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9D514D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252,15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282,9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316,11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216,48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243,54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269,37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189,42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209,1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226,32</w:t>
            </w:r>
          </w:p>
        </w:tc>
      </w:tr>
      <w:tr w:rsidR="00CE480A" w:rsidRPr="00866682" w:rsidTr="006D148B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CE480A" w:rsidRPr="00E13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590,20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582,00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715,86</w:t>
            </w:r>
          </w:p>
        </w:tc>
      </w:tr>
      <w:tr w:rsidR="00CE480A" w:rsidRPr="00866682" w:rsidTr="006D148B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351,78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367,00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451,41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516,60</w:t>
            </w:r>
          </w:p>
        </w:tc>
      </w:tr>
      <w:tr w:rsidR="00CE480A" w:rsidRPr="00866682" w:rsidTr="006D148B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1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295,20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6D1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343,17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407,13</w:t>
            </w:r>
          </w:p>
        </w:tc>
      </w:tr>
      <w:tr w:rsidR="00CE480A" w:rsidRPr="00866682" w:rsidTr="006D148B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217,00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266,91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241,00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296,43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D148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333,33</w:t>
            </w:r>
          </w:p>
        </w:tc>
      </w:tr>
      <w:tr w:rsidR="00CE480A" w:rsidRPr="00866682" w:rsidTr="00613D1B">
        <w:trPr>
          <w:cantSplit/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13D1B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13D1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13D1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973,00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13D1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1196,79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613D1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1273,00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613D1B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1565,79</w:t>
            </w:r>
          </w:p>
        </w:tc>
      </w:tr>
      <w:tr w:rsidR="00CE480A" w:rsidRPr="00866682" w:rsidTr="00613D1B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635,00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781,05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758,00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932,34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912,00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1121,76</w:t>
            </w:r>
          </w:p>
        </w:tc>
      </w:tr>
      <w:tr w:rsidR="00CE480A" w:rsidRPr="00866682" w:rsidTr="00613D1B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E1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533,82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549,00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675,27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654,00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804,42</w:t>
            </w:r>
          </w:p>
        </w:tc>
      </w:tr>
      <w:tr w:rsidR="00CE480A" w:rsidRPr="00866682" w:rsidTr="00613D1B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138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364,08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456,33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80A" w:rsidRPr="00E138A3" w:rsidRDefault="00891B76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552,27</w:t>
            </w:r>
          </w:p>
        </w:tc>
      </w:tr>
      <w:tr w:rsidR="00CE480A" w:rsidRPr="00866682" w:rsidTr="00866682">
        <w:trPr>
          <w:cantSplit/>
          <w:trHeight w:val="249"/>
        </w:trPr>
        <w:tc>
          <w:tcPr>
            <w:tcW w:w="95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  <w:r w:rsidR="007977EC" w:rsidRPr="00E138A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1389,9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1377</w:t>
            </w:r>
            <w:r w:rsidR="007977EC" w:rsidRPr="00E138A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E138A3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8A3">
              <w:rPr>
                <w:rFonts w:ascii="Arial" w:hAnsi="Arial" w:cs="Arial"/>
                <w:color w:val="000000"/>
                <w:sz w:val="18"/>
                <w:szCs w:val="18"/>
              </w:rPr>
              <w:t>1693,71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WB0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672,81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893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1098,39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1070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1316,1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WC0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Wz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86668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505,53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539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662,97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800,73</w:t>
            </w:r>
          </w:p>
        </w:tc>
      </w:tr>
      <w:tr w:rsidR="00CE480A" w:rsidRPr="00866682" w:rsidTr="00866682">
        <w:trPr>
          <w:trHeight w:val="249"/>
        </w:trPr>
        <w:tc>
          <w:tcPr>
            <w:tcW w:w="95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WD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6668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496,92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  <w:r w:rsidR="007977E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80A" w:rsidRPr="00866682" w:rsidRDefault="00CE480A" w:rsidP="0086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682">
              <w:rPr>
                <w:rFonts w:ascii="Arial" w:hAnsi="Arial" w:cs="Arial"/>
                <w:color w:val="000000"/>
                <w:sz w:val="18"/>
                <w:szCs w:val="18"/>
              </w:rPr>
              <w:t>583,02</w:t>
            </w:r>
          </w:p>
        </w:tc>
      </w:tr>
    </w:tbl>
    <w:p w:rsidR="00CE480A" w:rsidRPr="000D6727" w:rsidRDefault="00CE480A" w:rsidP="000D672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155"/>
        <w:tblW w:w="642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3"/>
        <w:gridCol w:w="845"/>
        <w:gridCol w:w="33"/>
        <w:gridCol w:w="178"/>
        <w:gridCol w:w="869"/>
        <w:gridCol w:w="405"/>
        <w:gridCol w:w="57"/>
        <w:gridCol w:w="85"/>
        <w:gridCol w:w="644"/>
        <w:gridCol w:w="206"/>
        <w:gridCol w:w="1560"/>
        <w:gridCol w:w="78"/>
        <w:gridCol w:w="90"/>
        <w:gridCol w:w="1392"/>
        <w:gridCol w:w="1136"/>
        <w:gridCol w:w="225"/>
        <w:gridCol w:w="1191"/>
        <w:gridCol w:w="2268"/>
      </w:tblGrid>
      <w:tr w:rsidR="00425D1E" w:rsidRPr="00B86FFB" w:rsidTr="00866682">
        <w:trPr>
          <w:gridAfter w:val="1"/>
          <w:wAfter w:w="958" w:type="pct"/>
          <w:trHeight w:val="262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Sortyment</w:t>
            </w:r>
          </w:p>
          <w:p w:rsidR="000D6727" w:rsidRPr="00B86FFB" w:rsidRDefault="000D6727" w:rsidP="00425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Gatunek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Jedn.</w:t>
            </w:r>
          </w:p>
          <w:p w:rsidR="000D6727" w:rsidRPr="00B86FFB" w:rsidRDefault="000D6727" w:rsidP="00425D1E">
            <w:pPr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1318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Cena zł</w:t>
            </w:r>
          </w:p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Netto/Brutto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Uwagi</w:t>
            </w:r>
          </w:p>
        </w:tc>
      </w:tr>
      <w:tr w:rsidR="00425D1E" w:rsidRPr="00B86FFB" w:rsidTr="00866682">
        <w:trPr>
          <w:gridAfter w:val="1"/>
          <w:wAfter w:w="958" w:type="pct"/>
          <w:trHeight w:val="231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727" w:rsidRPr="00B86FFB" w:rsidRDefault="000D6727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6.</w:t>
            </w:r>
          </w:p>
        </w:tc>
      </w:tr>
      <w:tr w:rsidR="00425D1E" w:rsidRPr="00B86FFB" w:rsidTr="00866682">
        <w:trPr>
          <w:gridAfter w:val="1"/>
          <w:wAfter w:w="958" w:type="pct"/>
          <w:trHeight w:val="363"/>
        </w:trPr>
        <w:tc>
          <w:tcPr>
            <w:tcW w:w="2964" w:type="pct"/>
            <w:gridSpan w:val="1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auto"/>
                <w:sz w:val="20"/>
                <w:szCs w:val="20"/>
              </w:rPr>
              <w:t xml:space="preserve">Drewno średniowymiarowe 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740B31" w:rsidRDefault="00425D1E" w:rsidP="00740B3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40B31">
              <w:rPr>
                <w:rFonts w:ascii="Arial" w:hAnsi="Arial" w:cs="Arial"/>
                <w:b/>
                <w:sz w:val="20"/>
                <w:szCs w:val="20"/>
              </w:rPr>
              <w:t>Kosztem nabywcy</w:t>
            </w:r>
          </w:p>
        </w:tc>
      </w:tr>
      <w:tr w:rsidR="00425D1E" w:rsidRPr="00B86FFB" w:rsidTr="00866682">
        <w:trPr>
          <w:gridAfter w:val="1"/>
          <w:wAfter w:w="958" w:type="pct"/>
          <w:cantSplit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S4</w:t>
            </w: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(VAT 8</w:t>
            </w:r>
            <w:r w:rsidRPr="00425D1E">
              <w:rPr>
                <w:rFonts w:ascii="Arial" w:hAnsi="Arial" w:cs="Arial"/>
                <w:sz w:val="16"/>
                <w:szCs w:val="20"/>
              </w:rPr>
              <w:t>%)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6FFB">
              <w:rPr>
                <w:rFonts w:ascii="Arial" w:hAnsi="Arial" w:cs="Arial"/>
                <w:b/>
                <w:sz w:val="20"/>
                <w:szCs w:val="20"/>
                <w:lang w:val="en-US"/>
              </w:rPr>
              <w:t>Iglaste</w:t>
            </w:r>
            <w:proofErr w:type="spellEnd"/>
          </w:p>
          <w:p w:rsidR="00425D1E" w:rsidRPr="00B86FFB" w:rsidRDefault="00425D1E" w:rsidP="00425D1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 xml:space="preserve">(So,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Sw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, Dg)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108,00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D1E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D1E">
              <w:rPr>
                <w:rFonts w:ascii="Arial" w:hAnsi="Arial" w:cs="Arial"/>
                <w:bCs/>
                <w:sz w:val="20"/>
                <w:szCs w:val="20"/>
              </w:rPr>
              <w:t>54,00</w:t>
            </w:r>
          </w:p>
        </w:tc>
      </w:tr>
      <w:tr w:rsidR="00425D1E" w:rsidRPr="00B86FFB" w:rsidTr="00866682">
        <w:trPr>
          <w:cantSplit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FFB">
              <w:rPr>
                <w:rFonts w:ascii="Arial" w:hAnsi="Arial" w:cs="Arial"/>
                <w:b/>
                <w:sz w:val="20"/>
                <w:szCs w:val="20"/>
              </w:rPr>
              <w:t>Liściaste miękkie</w:t>
            </w:r>
          </w:p>
          <w:p w:rsidR="00425D1E" w:rsidRPr="00B86FFB" w:rsidRDefault="00425D1E" w:rsidP="00425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 xml:space="preserve">(Os,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Tp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Wb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>, Ol)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108,00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1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1E">
              <w:rPr>
                <w:rFonts w:ascii="Arial" w:hAnsi="Arial" w:cs="Arial"/>
                <w:sz w:val="20"/>
                <w:szCs w:val="20"/>
              </w:rPr>
              <w:t>64,80</w:t>
            </w:r>
          </w:p>
        </w:tc>
        <w:tc>
          <w:tcPr>
            <w:tcW w:w="958" w:type="pct"/>
          </w:tcPr>
          <w:p w:rsidR="00425D1E" w:rsidRPr="00B86FFB" w:rsidRDefault="00425D1E" w:rsidP="00425D1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4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b/>
                <w:sz w:val="20"/>
                <w:szCs w:val="20"/>
              </w:rPr>
              <w:t>Liściaste twarde</w:t>
            </w:r>
            <w:r w:rsidRPr="00B86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D1E" w:rsidRPr="00B86FFB" w:rsidRDefault="00425D1E" w:rsidP="00425D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 xml:space="preserve">, Bk,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Brz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 xml:space="preserve">, Db,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Js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Wz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120,00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129,60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1E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425D1E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1E">
              <w:rPr>
                <w:rFonts w:ascii="Arial" w:hAnsi="Arial" w:cs="Arial"/>
                <w:sz w:val="20"/>
                <w:szCs w:val="20"/>
              </w:rPr>
              <w:t>86,40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24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S2A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212,79</w:t>
            </w:r>
          </w:p>
        </w:tc>
        <w:tc>
          <w:tcPr>
            <w:tcW w:w="10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4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188,19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1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9D51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205,41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30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9D51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148,83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30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441FD8" w:rsidRDefault="009D514D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FD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  <w:r w:rsidR="00425D1E" w:rsidRPr="00441FD8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441FD8" w:rsidRDefault="009D514D" w:rsidP="009D5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FD8">
              <w:rPr>
                <w:rFonts w:ascii="Arial" w:hAnsi="Arial" w:cs="Arial"/>
                <w:color w:val="000000"/>
                <w:sz w:val="20"/>
                <w:szCs w:val="20"/>
              </w:rPr>
              <w:t>138,99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30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Brz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202,95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30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Ol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169,74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30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Kl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185,73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7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204,18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7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218,94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7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Wz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207,87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7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Js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237,39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99"/>
        </w:trPr>
        <w:tc>
          <w:tcPr>
            <w:tcW w:w="243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B3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S2B</w:t>
            </w:r>
            <w:r w:rsidR="009D5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270,60</w:t>
            </w:r>
          </w:p>
        </w:tc>
        <w:tc>
          <w:tcPr>
            <w:tcW w:w="10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25D1E" w:rsidRPr="00B36FE5" w:rsidRDefault="00B36FE5" w:rsidP="00425D1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36F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Długość 250 cm</w:t>
            </w:r>
          </w:p>
          <w:p w:rsidR="00B36FE5" w:rsidRPr="00B36FE5" w:rsidRDefault="00B36FE5" w:rsidP="00425D1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B36F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</w:t>
            </w:r>
            <w:proofErr w:type="spellEnd"/>
            <w:r w:rsidRPr="00B36F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górna</w:t>
            </w:r>
          </w:p>
          <w:p w:rsidR="00B36FE5" w:rsidRPr="00B86FFB" w:rsidRDefault="00B36FE5" w:rsidP="00425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6F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bez kory ≥ 13 cm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243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B36FE5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270,60</w:t>
            </w:r>
          </w:p>
        </w:tc>
        <w:tc>
          <w:tcPr>
            <w:tcW w:w="1078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43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6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FFB">
              <w:rPr>
                <w:rFonts w:ascii="Arial" w:hAnsi="Arial" w:cs="Arial"/>
                <w:color w:val="000000"/>
                <w:sz w:val="20"/>
                <w:szCs w:val="20"/>
              </w:rPr>
              <w:t>270,60</w:t>
            </w:r>
          </w:p>
        </w:tc>
        <w:tc>
          <w:tcPr>
            <w:tcW w:w="107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408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S3a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Iglaste/liściaste pozyskane kosztem nabywcy</w:t>
            </w:r>
            <w:r w:rsidRPr="00B86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95,00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116,85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4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FFB">
              <w:rPr>
                <w:rFonts w:ascii="Arial" w:hAnsi="Arial" w:cs="Arial"/>
                <w:sz w:val="20"/>
                <w:szCs w:val="20"/>
                <w:lang w:val="en-US"/>
              </w:rPr>
              <w:t>S3b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1. (7-9)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Igl</w:t>
            </w:r>
            <w:proofErr w:type="spellEnd"/>
            <w:r w:rsidRPr="00B86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184,50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4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2. (10-11)</w:t>
            </w: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160,00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196,80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40"/>
        </w:trPr>
        <w:tc>
          <w:tcPr>
            <w:tcW w:w="24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3. (12-14)</w:t>
            </w: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170,00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209,10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262"/>
        </w:trPr>
        <w:tc>
          <w:tcPr>
            <w:tcW w:w="4042" w:type="pct"/>
            <w:gridSpan w:val="18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FFB">
              <w:rPr>
                <w:rFonts w:ascii="Arial" w:hAnsi="Arial" w:cs="Arial"/>
                <w:b/>
                <w:sz w:val="20"/>
                <w:szCs w:val="20"/>
              </w:rPr>
              <w:t>Drewno małowymiarowe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321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Sortyment</w:t>
            </w:r>
          </w:p>
          <w:p w:rsidR="00425D1E" w:rsidRPr="00B86FFB" w:rsidRDefault="00425D1E" w:rsidP="00425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Gatunek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Jedn.</w:t>
            </w:r>
          </w:p>
          <w:p w:rsidR="00425D1E" w:rsidRPr="00B86FFB" w:rsidRDefault="00425D1E" w:rsidP="00425D1E">
            <w:pPr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Cena zł</w:t>
            </w:r>
          </w:p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Netto/Brutto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Uwagi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32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B86FF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6.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377"/>
        </w:trPr>
        <w:tc>
          <w:tcPr>
            <w:tcW w:w="243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62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 xml:space="preserve">Liść,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igl</w:t>
            </w:r>
            <w:proofErr w:type="spellEnd"/>
          </w:p>
        </w:tc>
        <w:tc>
          <w:tcPr>
            <w:tcW w:w="3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Pozyskane kosztem Nadleśnictwa</w:t>
            </w: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Kosztem nabywcy</w:t>
            </w:r>
            <w:r w:rsidRPr="00B86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(VAT 23%)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390"/>
        </w:trPr>
        <w:tc>
          <w:tcPr>
            <w:tcW w:w="243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95,00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116,85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60,00</w:t>
            </w: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73,80</w:t>
            </w:r>
          </w:p>
        </w:tc>
      </w:tr>
      <w:tr w:rsidR="00425D1E" w:rsidRPr="00B86FFB" w:rsidTr="00866682">
        <w:trPr>
          <w:gridAfter w:val="1"/>
          <w:wAfter w:w="958" w:type="pct"/>
          <w:cantSplit/>
          <w:trHeight w:val="377"/>
        </w:trPr>
        <w:tc>
          <w:tcPr>
            <w:tcW w:w="243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62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 xml:space="preserve">Liść, </w:t>
            </w:r>
            <w:proofErr w:type="spellStart"/>
            <w:r w:rsidRPr="00B86FFB">
              <w:rPr>
                <w:rFonts w:ascii="Arial" w:hAnsi="Arial" w:cs="Arial"/>
                <w:sz w:val="20"/>
                <w:szCs w:val="20"/>
              </w:rPr>
              <w:t>igl</w:t>
            </w:r>
            <w:proofErr w:type="spellEnd"/>
          </w:p>
        </w:tc>
        <w:tc>
          <w:tcPr>
            <w:tcW w:w="3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6FFB">
              <w:rPr>
                <w:rFonts w:ascii="Arial" w:hAnsi="Arial" w:cs="Arial"/>
                <w:sz w:val="20"/>
                <w:szCs w:val="20"/>
              </w:rPr>
              <w:t>m</w:t>
            </w:r>
            <w:r w:rsidRPr="00B86F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>Pozyskane kosztem Nabywcy</w:t>
            </w:r>
          </w:p>
        </w:tc>
        <w:tc>
          <w:tcPr>
            <w:tcW w:w="10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D1E" w:rsidRPr="00B86FFB" w:rsidRDefault="00425D1E" w:rsidP="00425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5D1E" w:rsidRPr="00B86FFB" w:rsidTr="00866682">
        <w:trPr>
          <w:gridAfter w:val="1"/>
          <w:wAfter w:w="958" w:type="pct"/>
          <w:cantSplit/>
          <w:trHeight w:val="390"/>
        </w:trPr>
        <w:tc>
          <w:tcPr>
            <w:tcW w:w="243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 xml:space="preserve">35,00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FFB">
              <w:rPr>
                <w:rFonts w:ascii="Arial" w:hAnsi="Arial" w:cs="Arial"/>
                <w:bCs/>
                <w:sz w:val="20"/>
                <w:szCs w:val="20"/>
              </w:rPr>
              <w:t xml:space="preserve">37,80  </w:t>
            </w:r>
          </w:p>
        </w:tc>
        <w:tc>
          <w:tcPr>
            <w:tcW w:w="1078" w:type="pct"/>
            <w:gridSpan w:val="3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425D1E" w:rsidRPr="00B86FFB" w:rsidRDefault="00425D1E" w:rsidP="00425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7A8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 xml:space="preserve">Stawka podatku VAT dla drewna S4 i M2 wynosi 8% (*), dla drewna pozostałego 23% </w:t>
      </w:r>
    </w:p>
    <w:p w:rsidR="00D42B22" w:rsidRPr="000D6727" w:rsidRDefault="00D42B22" w:rsidP="009B2DE3">
      <w:pPr>
        <w:rPr>
          <w:rFonts w:ascii="Arial" w:hAnsi="Arial" w:cs="Arial"/>
          <w:u w:val="single"/>
        </w:rPr>
      </w:pPr>
      <w:r w:rsidRPr="000D6727">
        <w:rPr>
          <w:rFonts w:ascii="Arial" w:hAnsi="Arial" w:cs="Arial"/>
          <w:u w:val="single"/>
        </w:rPr>
        <w:t xml:space="preserve"> Objaśnienia oznaczeń użytych w tabeli:</w:t>
      </w:r>
    </w:p>
    <w:p w:rsidR="00D42B22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>Drewno S4 – opał - dopuszczalna zgnilizna miękka do 50%</w:t>
      </w:r>
    </w:p>
    <w:p w:rsidR="00D42B22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>Drewno S2a – tzw. papierówka – przydatna jako opał dobrej jakości, często wykorzystywana jako np. słupki grodzeniowe</w:t>
      </w:r>
    </w:p>
    <w:p w:rsidR="00971667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>Drewno S2b – tzw. papierówka gruba- przydatna do wykonania elementów toczonych, cienkich desek, drewno opałowe itp.</w:t>
      </w:r>
    </w:p>
    <w:p w:rsidR="00971667" w:rsidRPr="000D6727" w:rsidRDefault="00971667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 xml:space="preserve">Drewno S3a - żerdzie do przerobu przemysłowego (przeznaczenie głównie do </w:t>
      </w:r>
      <w:proofErr w:type="spellStart"/>
      <w:r w:rsidRPr="000D6727">
        <w:rPr>
          <w:rFonts w:ascii="Arial" w:hAnsi="Arial" w:cs="Arial"/>
        </w:rPr>
        <w:t>zrębkowania</w:t>
      </w:r>
      <w:proofErr w:type="spellEnd"/>
      <w:r w:rsidRPr="000D6727">
        <w:rPr>
          <w:rFonts w:ascii="Arial" w:hAnsi="Arial" w:cs="Arial"/>
        </w:rPr>
        <w:t>) o długości od 2,5 m i średnicy znamionowej (</w:t>
      </w:r>
      <w:proofErr w:type="spellStart"/>
      <w:r w:rsidRPr="000D6727">
        <w:rPr>
          <w:rFonts w:ascii="Arial" w:hAnsi="Arial" w:cs="Arial"/>
        </w:rPr>
        <w:t>dz</w:t>
      </w:r>
      <w:proofErr w:type="spellEnd"/>
      <w:r w:rsidRPr="000D6727">
        <w:rPr>
          <w:rFonts w:ascii="Arial" w:hAnsi="Arial" w:cs="Arial"/>
        </w:rPr>
        <w:t xml:space="preserve">) od 7 do 11 cm w korze. </w:t>
      </w:r>
    </w:p>
    <w:p w:rsidR="00D42B22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>Drewno S3b – żerdzie użytkowe - drewno okrągłe o średnicach mierzonych bez kory  w klasach grubości: I kl. 7-9cm, II kl. 10-11cm, II kl. 12-14cm</w:t>
      </w:r>
    </w:p>
    <w:p w:rsidR="00D42B22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 xml:space="preserve">Drewno M1 i M2 – drewno małowymiarowe liściaste i iglaste przeznaczone głównie na opał o średnicy dolnej do 7cm </w:t>
      </w:r>
    </w:p>
    <w:p w:rsidR="00D42B22" w:rsidRPr="000D6727" w:rsidRDefault="00D42B22" w:rsidP="009B2DE3">
      <w:pPr>
        <w:rPr>
          <w:rFonts w:ascii="Arial" w:hAnsi="Arial" w:cs="Arial"/>
        </w:rPr>
      </w:pPr>
      <w:r w:rsidRPr="000D6727">
        <w:rPr>
          <w:rFonts w:ascii="Arial" w:hAnsi="Arial" w:cs="Arial"/>
        </w:rPr>
        <w:t xml:space="preserve">Drewno WA, WB, WC, WD – drewno wielkowymiarowe przeznaczone jako surowiec tartaczny ( na deski), bądź elementy konstrukcyjne w budownictwie. Klasy A,B,C,D odpowiadają odpowiednio od najlepszych do najgorszych właściwości jakościowych danego drewna. </w:t>
      </w:r>
    </w:p>
    <w:p w:rsidR="00EA59C0" w:rsidRPr="000D6727" w:rsidRDefault="00EA59C0" w:rsidP="009B2DE3">
      <w:pPr>
        <w:rPr>
          <w:rFonts w:ascii="Arial" w:hAnsi="Arial" w:cs="Arial"/>
        </w:rPr>
      </w:pPr>
    </w:p>
    <w:p w:rsidR="00EA59C0" w:rsidRPr="000D6727" w:rsidRDefault="00EA59C0" w:rsidP="009B2DE3">
      <w:pPr>
        <w:rPr>
          <w:rFonts w:ascii="Arial" w:hAnsi="Arial" w:cs="Arial"/>
        </w:rPr>
      </w:pPr>
      <w:r w:rsidRPr="000D6727">
        <w:rPr>
          <w:rFonts w:ascii="Arial" w:eastAsia="Calibri" w:hAnsi="Arial" w:cs="Arial"/>
          <w:b/>
          <w:bCs/>
          <w:noProof/>
          <w:color w:val="000000" w:themeColor="dark1"/>
        </w:rPr>
        <w:drawing>
          <wp:inline distT="0" distB="0" distL="0" distR="0" wp14:anchorId="3E8BB4C2" wp14:editId="10A2424F">
            <wp:extent cx="5760720" cy="20747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22" w:rsidRPr="000D6727" w:rsidRDefault="00D42B22" w:rsidP="009B2DE3">
      <w:pPr>
        <w:rPr>
          <w:rFonts w:ascii="Arial" w:hAnsi="Arial" w:cs="Arial"/>
        </w:rPr>
      </w:pPr>
    </w:p>
    <w:p w:rsidR="00EA59C0" w:rsidRPr="0003665D" w:rsidRDefault="00EA59C0" w:rsidP="00EA59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NORMY: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Times New Roman" w:hAnsi="Arial" w:cs="Arial"/>
          <w:b/>
          <w:bCs/>
          <w:color w:val="000000" w:themeColor="dark1"/>
          <w:sz w:val="22"/>
          <w:szCs w:val="22"/>
        </w:rPr>
        <w:t>PN-93/D-02002</w:t>
      </w:r>
      <w:r w:rsidRPr="0003665D">
        <w:rPr>
          <w:rFonts w:ascii="Arial" w:eastAsia="Times New Roman" w:hAnsi="Arial" w:cs="Arial"/>
          <w:color w:val="000000" w:themeColor="dark1"/>
          <w:sz w:val="22"/>
          <w:szCs w:val="22"/>
        </w:rPr>
        <w:t>. Surowiec drzewny. Podział, terminologia i symbole.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Times New Roman" w:hAnsi="Arial" w:cs="Arial"/>
          <w:b/>
          <w:bCs/>
          <w:color w:val="000000" w:themeColor="dark1"/>
          <w:sz w:val="22"/>
          <w:szCs w:val="22"/>
        </w:rPr>
        <w:t>PN-D-95000:2002</w:t>
      </w:r>
      <w:r w:rsidRPr="0003665D">
        <w:rPr>
          <w:rFonts w:ascii="Arial" w:eastAsia="Times New Roman" w:hAnsi="Arial" w:cs="Arial"/>
          <w:color w:val="000000" w:themeColor="dark1"/>
          <w:sz w:val="22"/>
          <w:szCs w:val="22"/>
        </w:rPr>
        <w:t>. Surowiec drzewny. Pomiar, obliczanie miąższości i cechowanie.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PN-92/D-95008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Surowiec Drzewny. Drewno wielkowymiarowe liściaste. Wspólne wymagania i badania.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PN-91/D-95018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 Surowiec Drzewny. Drewno średniowymiarowe. Wspólne wymagania i badania.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PN-91/D-95019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Surowiec drzewny. Drewno małowymiarowe.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PN-79/D-01011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Drewno okrągłe. Wady.</w:t>
      </w:r>
    </w:p>
    <w:p w:rsidR="00EA59C0" w:rsidRPr="0003665D" w:rsidRDefault="00EA59C0" w:rsidP="00EA59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 xml:space="preserve">PN-D-02006 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Surowiec drzewny. Odbiorcza kontrola jakości według metody                              alternatywnej.</w:t>
      </w:r>
      <w:r w:rsidRPr="0003665D">
        <w:rPr>
          <w:rFonts w:ascii="Arial" w:eastAsia="Calibri" w:hAnsi="Arial" w:cs="Arial"/>
          <w:color w:val="FF0000"/>
          <w:sz w:val="22"/>
          <w:szCs w:val="22"/>
        </w:rPr>
        <w:t xml:space="preserve">  </w:t>
      </w:r>
    </w:p>
    <w:p w:rsidR="00EA59C0" w:rsidRPr="0003665D" w:rsidRDefault="00EA59C0" w:rsidP="00EA59C0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3665D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II.   WARUNKI TECHNICZNE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Warunki techniczne na drewno wielkowymiarowe sklejkowe wprowadzone Zarządzeniem nr 41 z dnia 26.06.2014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Warunki techniczne na drewno wielkowymiarowe iglaste wprowadzone Zarządzeniem nr 72 z dnia 27.09.2013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Ramowe warunki techniczne na drewno średniowymiarowe użytkowe S2B wprowadzone Zarządzeniem nr 34 z dnia 17.04.2012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Times New Roman" w:hAnsi="Arial" w:cs="Arial"/>
          <w:color w:val="000000" w:themeColor="dark1"/>
          <w:sz w:val="22"/>
          <w:szCs w:val="22"/>
        </w:rPr>
        <w:t>Tymczasowe zasady odbioru i ewidencji drewna iglastego wyrabianego w kłodach - wprowadzone Zarządzeniem nr 74 z dnia 27.09.2013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Times New Roman" w:hAnsi="Arial" w:cs="Arial"/>
          <w:color w:val="000000" w:themeColor="dark1"/>
          <w:sz w:val="22"/>
          <w:szCs w:val="22"/>
        </w:rPr>
        <w:t>Warunki techniczne na drewno średniowymiarowe na cele energetyczne S2AC wprowadzone Zarządzeniem nr 10 z dnia 5.04.2011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Times New Roman" w:hAnsi="Arial" w:cs="Arial"/>
          <w:color w:val="000000" w:themeColor="dark1"/>
          <w:sz w:val="22"/>
          <w:szCs w:val="22"/>
        </w:rPr>
        <w:t>Ramowe warunki techniczne na drewno średniowymiarowe ogólnego przeznaczenia S2AP wprowadzone Zarządzeniem nr 33 z dnia 17.04.2012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Times New Roman" w:hAnsi="Arial" w:cs="Arial"/>
          <w:color w:val="000000" w:themeColor="dark1"/>
          <w:sz w:val="22"/>
          <w:szCs w:val="22"/>
        </w:rPr>
        <w:t>Ramowe warunki techniczne na drewno małowymiarowe iglaste do przerobu mechanicznego M1PO wprowadzone Zarządzeniem nr 35 z dnia 17.04.2012 roku.</w:t>
      </w:r>
    </w:p>
    <w:p w:rsidR="00EA59C0" w:rsidRPr="0003665D" w:rsidRDefault="00EA59C0" w:rsidP="00EA59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Ramow</w:t>
      </w:r>
      <w:r w:rsidR="00D53801" w:rsidRPr="0003665D">
        <w:rPr>
          <w:rFonts w:ascii="Arial" w:eastAsia="Calibri" w:hAnsi="Arial" w:cs="Arial"/>
          <w:color w:val="000000" w:themeColor="dark1"/>
          <w:sz w:val="22"/>
          <w:szCs w:val="22"/>
        </w:rPr>
        <w:t>e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warunk</w:t>
      </w:r>
      <w:r w:rsidR="00D53801" w:rsidRPr="0003665D">
        <w:rPr>
          <w:rFonts w:ascii="Arial" w:eastAsia="Calibri" w:hAnsi="Arial" w:cs="Arial"/>
          <w:color w:val="000000" w:themeColor="dark1"/>
          <w:sz w:val="22"/>
          <w:szCs w:val="22"/>
        </w:rPr>
        <w:t>i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techniczn</w:t>
      </w:r>
      <w:r w:rsidR="00D53801" w:rsidRPr="0003665D">
        <w:rPr>
          <w:rFonts w:ascii="Arial" w:eastAsia="Calibri" w:hAnsi="Arial" w:cs="Arial"/>
          <w:color w:val="000000" w:themeColor="dark1"/>
          <w:sz w:val="22"/>
          <w:szCs w:val="22"/>
        </w:rPr>
        <w:t>e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ustalon</w:t>
      </w:r>
      <w:r w:rsidR="00D53801" w:rsidRPr="0003665D">
        <w:rPr>
          <w:rFonts w:ascii="Arial" w:eastAsia="Calibri" w:hAnsi="Arial" w:cs="Arial"/>
          <w:color w:val="000000" w:themeColor="dark1"/>
          <w:sz w:val="22"/>
          <w:szCs w:val="22"/>
        </w:rPr>
        <w:t>e</w:t>
      </w: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 xml:space="preserve"> jako przykładowe Załącznikiem nr 1 do Zarządzenia nr 29 z dnia 21.06.1993 roku:</w:t>
      </w:r>
    </w:p>
    <w:p w:rsidR="00EA59C0" w:rsidRPr="0003665D" w:rsidRDefault="00EA59C0" w:rsidP="00EA59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Ramowe warunki techniczne na drewno okleinowe</w:t>
      </w:r>
    </w:p>
    <w:p w:rsidR="004E53D6" w:rsidRPr="0003665D" w:rsidRDefault="00EA59C0" w:rsidP="009B2D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665D">
        <w:rPr>
          <w:rFonts w:ascii="Arial" w:eastAsia="Calibri" w:hAnsi="Arial" w:cs="Arial"/>
          <w:color w:val="000000" w:themeColor="dark1"/>
          <w:sz w:val="22"/>
          <w:szCs w:val="22"/>
        </w:rPr>
        <w:t>Ramowe warunki techniczne na drewno łuszczarski</w:t>
      </w:r>
      <w:r w:rsidR="00D53801" w:rsidRPr="0003665D">
        <w:rPr>
          <w:rFonts w:ascii="Arial" w:eastAsia="Calibri" w:hAnsi="Arial" w:cs="Arial"/>
          <w:color w:val="000000" w:themeColor="dark1"/>
          <w:sz w:val="22"/>
          <w:szCs w:val="22"/>
        </w:rPr>
        <w:t>e</w:t>
      </w:r>
    </w:p>
    <w:p w:rsidR="004E53D6" w:rsidRPr="0003665D" w:rsidRDefault="00C60D65" w:rsidP="00C60D6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3665D">
        <w:rPr>
          <w:rFonts w:ascii="Arial" w:hAnsi="Arial" w:cs="Arial"/>
          <w:sz w:val="22"/>
          <w:szCs w:val="22"/>
        </w:rPr>
        <w:t>Zarządzenie nr 14 z 9 maja 2016 Dyrektora RDLP na drewno S4</w:t>
      </w:r>
    </w:p>
    <w:p w:rsidR="004E53D6" w:rsidRPr="000D6727" w:rsidRDefault="004E53D6" w:rsidP="009B2DE3">
      <w:pPr>
        <w:rPr>
          <w:rFonts w:ascii="Arial" w:hAnsi="Arial" w:cs="Arial"/>
          <w:sz w:val="16"/>
          <w:szCs w:val="16"/>
        </w:rPr>
      </w:pPr>
    </w:p>
    <w:p w:rsidR="00D42B22" w:rsidRPr="000D6727" w:rsidRDefault="00D42B22" w:rsidP="009B2DE3">
      <w:pPr>
        <w:rPr>
          <w:rFonts w:ascii="Arial" w:hAnsi="Arial" w:cs="Arial"/>
          <w:sz w:val="16"/>
          <w:szCs w:val="16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A59C0" w:rsidRPr="000D6727" w:rsidRDefault="00EA59C0" w:rsidP="005A6F13">
      <w:pPr>
        <w:rPr>
          <w:rFonts w:ascii="Arial" w:hAnsi="Arial" w:cs="Arial"/>
        </w:rPr>
      </w:pPr>
    </w:p>
    <w:p w:rsidR="00EF6A20" w:rsidRDefault="00EF6A20" w:rsidP="005A6F13">
      <w:pPr>
        <w:rPr>
          <w:rFonts w:ascii="Arial" w:hAnsi="Arial" w:cs="Arial"/>
        </w:rPr>
      </w:pPr>
    </w:p>
    <w:p w:rsidR="00ED35B7" w:rsidRDefault="00ED35B7" w:rsidP="005A6F13">
      <w:pPr>
        <w:rPr>
          <w:rFonts w:ascii="Arial" w:hAnsi="Arial" w:cs="Arial"/>
        </w:rPr>
      </w:pPr>
    </w:p>
    <w:p w:rsidR="00FB3D87" w:rsidRDefault="00FB3D87" w:rsidP="005A6F13">
      <w:pPr>
        <w:rPr>
          <w:rFonts w:ascii="Arial" w:hAnsi="Arial" w:cs="Arial"/>
        </w:rPr>
      </w:pPr>
    </w:p>
    <w:p w:rsidR="00EF6A20" w:rsidRPr="000D6727" w:rsidRDefault="00EF6A20" w:rsidP="005A6F13">
      <w:pPr>
        <w:rPr>
          <w:rFonts w:ascii="Arial" w:hAnsi="Arial" w:cs="Arial"/>
        </w:rPr>
      </w:pPr>
    </w:p>
    <w:p w:rsidR="005A6F13" w:rsidRPr="00EF6A20" w:rsidRDefault="005A6F13" w:rsidP="005A6F13">
      <w:pPr>
        <w:rPr>
          <w:rFonts w:ascii="Arial" w:hAnsi="Arial" w:cs="Arial"/>
          <w:sz w:val="20"/>
          <w:szCs w:val="20"/>
        </w:rPr>
      </w:pPr>
      <w:r w:rsidRPr="00EF6A20">
        <w:rPr>
          <w:rFonts w:ascii="Arial" w:hAnsi="Arial" w:cs="Arial"/>
          <w:sz w:val="20"/>
          <w:szCs w:val="20"/>
        </w:rPr>
        <w:t xml:space="preserve">Zał. nr 2 do zarządzenia nr </w:t>
      </w:r>
      <w:r w:rsidR="00E138A3">
        <w:rPr>
          <w:rFonts w:ascii="Arial" w:hAnsi="Arial" w:cs="Arial"/>
          <w:sz w:val="20"/>
          <w:szCs w:val="20"/>
        </w:rPr>
        <w:t>41</w:t>
      </w:r>
      <w:r w:rsidR="0003665D">
        <w:rPr>
          <w:rFonts w:ascii="Arial" w:hAnsi="Arial" w:cs="Arial"/>
          <w:sz w:val="20"/>
          <w:szCs w:val="20"/>
        </w:rPr>
        <w:t>/2019</w:t>
      </w:r>
      <w:r w:rsidRPr="00EF6A20">
        <w:rPr>
          <w:rFonts w:ascii="Arial" w:hAnsi="Arial" w:cs="Arial"/>
          <w:sz w:val="20"/>
          <w:szCs w:val="20"/>
        </w:rPr>
        <w:t xml:space="preserve"> r Nadleśniczego Nadleśnictwa Knyszyn z dnia </w:t>
      </w:r>
    </w:p>
    <w:p w:rsidR="005A6F13" w:rsidRPr="00EF6A20" w:rsidRDefault="0003665D" w:rsidP="005A6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 w:rsidR="00404EAB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2019</w:t>
      </w:r>
      <w:r w:rsidR="005A6F13" w:rsidRPr="00EF6A20">
        <w:rPr>
          <w:rFonts w:ascii="Arial" w:hAnsi="Arial" w:cs="Arial"/>
          <w:sz w:val="20"/>
          <w:szCs w:val="20"/>
        </w:rPr>
        <w:t xml:space="preserve"> r.</w:t>
      </w:r>
    </w:p>
    <w:p w:rsidR="005A6F13" w:rsidRPr="00EF6A20" w:rsidRDefault="005A6F13" w:rsidP="005A6F13">
      <w:pPr>
        <w:rPr>
          <w:rFonts w:ascii="Arial" w:hAnsi="Arial" w:cs="Arial"/>
          <w:sz w:val="20"/>
          <w:szCs w:val="20"/>
        </w:rPr>
      </w:pPr>
    </w:p>
    <w:p w:rsidR="00D42B22" w:rsidRPr="00EF6A20" w:rsidRDefault="00D42B22" w:rsidP="00A828C2">
      <w:pPr>
        <w:rPr>
          <w:rFonts w:ascii="Arial" w:hAnsi="Arial" w:cs="Arial"/>
          <w:sz w:val="20"/>
          <w:szCs w:val="20"/>
        </w:rPr>
      </w:pPr>
      <w:r w:rsidRPr="00EF6A20">
        <w:rPr>
          <w:rFonts w:ascii="Arial" w:hAnsi="Arial" w:cs="Arial"/>
          <w:sz w:val="20"/>
          <w:szCs w:val="20"/>
        </w:rPr>
        <w:t>Współczynniki zamienne dla drewna mierzonego w stosach.</w:t>
      </w:r>
    </w:p>
    <w:p w:rsidR="00D42B22" w:rsidRPr="000D6727" w:rsidRDefault="00D42B22" w:rsidP="009B2DE3">
      <w:pPr>
        <w:rPr>
          <w:rFonts w:ascii="Arial" w:hAnsi="Arial" w:cs="Arial"/>
          <w:sz w:val="16"/>
          <w:szCs w:val="16"/>
        </w:rPr>
      </w:pPr>
    </w:p>
    <w:tbl>
      <w:tblPr>
        <w:tblW w:w="9210" w:type="dxa"/>
        <w:tblInd w:w="-6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0"/>
        <w:gridCol w:w="1542"/>
        <w:gridCol w:w="1843"/>
        <w:gridCol w:w="1843"/>
        <w:gridCol w:w="1842"/>
      </w:tblGrid>
      <w:tr w:rsidR="00D42B22" w:rsidRPr="000D6727" w:rsidTr="00C62F2E">
        <w:trPr>
          <w:trHeight w:val="255"/>
        </w:trPr>
        <w:tc>
          <w:tcPr>
            <w:tcW w:w="2140" w:type="dxa"/>
            <w:tcBorders>
              <w:top w:val="single" w:sz="8" w:space="0" w:color="6CD900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Grupa</w:t>
            </w:r>
          </w:p>
        </w:tc>
        <w:tc>
          <w:tcPr>
            <w:tcW w:w="7070" w:type="dxa"/>
            <w:gridSpan w:val="4"/>
            <w:tcBorders>
              <w:top w:val="single" w:sz="8" w:space="0" w:color="6CD900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Współczynniki zamienne</w:t>
            </w:r>
          </w:p>
        </w:tc>
      </w:tr>
      <w:tr w:rsidR="00D42B22" w:rsidRPr="000D6727" w:rsidTr="00C62F2E">
        <w:trPr>
          <w:trHeight w:val="840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Sortyment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m(p) w korze na m3 bez kory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m3 bez kory na m(p) w korze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m(p) bez kory na m3 bez kory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m3 bez kory na m(p) bez kory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2B22" w:rsidRPr="00441FD8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D6727">
              <w:rPr>
                <w:rFonts w:ascii="Arial" w:hAnsi="Arial" w:cs="Arial"/>
                <w:sz w:val="16"/>
                <w:szCs w:val="16"/>
                <w:lang w:val="en-US"/>
              </w:rPr>
              <w:t>Grupa</w:t>
            </w:r>
            <w:proofErr w:type="spellEnd"/>
            <w:r w:rsidRPr="000D6727">
              <w:rPr>
                <w:rFonts w:ascii="Arial" w:hAnsi="Arial" w:cs="Arial"/>
                <w:sz w:val="16"/>
                <w:szCs w:val="16"/>
                <w:lang w:val="en-US"/>
              </w:rPr>
              <w:t xml:space="preserve"> S2 - So, 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  <w:lang w:val="en-US"/>
              </w:rPr>
              <w:t>Md,Dg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2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2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2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2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długość drewna w metrach: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1,0; 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2,0; 2,4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5,0; 6,0; 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 xml:space="preserve">Grupa S2 - 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Św</w:t>
            </w:r>
            <w:proofErr w:type="spellEnd"/>
            <w:r w:rsidRPr="000D672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Jd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długość drewna w metrach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1,0; 1,1; 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2,0; 2,4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3,0; 4,0; 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Grupa S2Bk/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długość drewna w metrach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1,0; 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2,0 - 2,5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2,6 - 3,5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2" w:rsidRPr="000D6727" w:rsidTr="00C62F2E">
        <w:trPr>
          <w:trHeight w:val="420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 xml:space="preserve">Grupa S2 - 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Brz</w:t>
            </w:r>
            <w:proofErr w:type="spellEnd"/>
            <w:r w:rsidRPr="000D6727">
              <w:rPr>
                <w:rFonts w:ascii="Arial" w:hAnsi="Arial" w:cs="Arial"/>
                <w:sz w:val="16"/>
                <w:szCs w:val="16"/>
              </w:rPr>
              <w:t xml:space="preserve"> i pozostałe liściaste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długość drewna w metrach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1,0; 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2,0 - 2,5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2,6 - 3,5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Grupa S3a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długość drewna w metrach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&lt;=4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&gt; 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Grupa S4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D67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So</w:t>
            </w:r>
            <w:proofErr w:type="spellEnd"/>
            <w:r w:rsidRPr="000D6727">
              <w:rPr>
                <w:rFonts w:ascii="Arial" w:hAnsi="Arial" w:cs="Arial"/>
                <w:sz w:val="16"/>
                <w:szCs w:val="16"/>
              </w:rPr>
              <w:t xml:space="preserve">, Md, 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Dg</w:t>
            </w:r>
            <w:proofErr w:type="spellEnd"/>
            <w:r w:rsidRPr="000D6727">
              <w:rPr>
                <w:rFonts w:ascii="Arial" w:hAnsi="Arial" w:cs="Arial"/>
                <w:sz w:val="16"/>
                <w:szCs w:val="16"/>
              </w:rPr>
              <w:t xml:space="preserve"> i liściaste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Św</w:t>
            </w:r>
            <w:proofErr w:type="spellEnd"/>
            <w:r w:rsidRPr="000D672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D6727">
              <w:rPr>
                <w:rFonts w:ascii="Arial" w:hAnsi="Arial" w:cs="Arial"/>
                <w:sz w:val="16"/>
                <w:szCs w:val="16"/>
              </w:rPr>
              <w:t>Jd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Grupa M1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Grupa M2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Zrębki leśne przemysłowe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420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Karpina przemysłowa i opałowa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420"/>
        </w:trPr>
        <w:tc>
          <w:tcPr>
            <w:tcW w:w="2140" w:type="dxa"/>
            <w:tcBorders>
              <w:top w:val="nil"/>
              <w:left w:val="single" w:sz="8" w:space="0" w:color="6CD9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Dłużyce i kłody grupy S1 na środku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wywozowym po transporcie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B22" w:rsidRPr="000D6727" w:rsidTr="00C62F2E">
        <w:trPr>
          <w:trHeight w:val="25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Zrębki leśne opałowe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Drobnica na cele energetyczne - zrębki energetyczne M2ZE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42B22" w:rsidRPr="000D6727" w:rsidTr="00C62F2E">
        <w:trPr>
          <w:trHeight w:val="435"/>
        </w:trPr>
        <w:tc>
          <w:tcPr>
            <w:tcW w:w="2140" w:type="dxa"/>
            <w:tcBorders>
              <w:top w:val="nil"/>
              <w:left w:val="single" w:sz="8" w:space="0" w:color="6CD900"/>
              <w:bottom w:val="single" w:sz="8" w:space="0" w:color="6CD9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Drobnica na cele energetyczne - baloty M2BE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6CD9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CD9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CD9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6CD900"/>
              <w:right w:val="single" w:sz="8" w:space="0" w:color="6CD900"/>
            </w:tcBorders>
            <w:shd w:val="clear" w:color="auto" w:fill="EAF1DD" w:themeFill="accent3" w:themeFillTint="33"/>
            <w:vAlign w:val="center"/>
          </w:tcPr>
          <w:p w:rsidR="00D42B22" w:rsidRPr="000D6727" w:rsidRDefault="00D42B22" w:rsidP="00A828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D67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D42B22" w:rsidRPr="000D6727" w:rsidRDefault="00D42B22">
      <w:pPr>
        <w:rPr>
          <w:rFonts w:ascii="Arial" w:hAnsi="Arial" w:cs="Arial"/>
        </w:rPr>
      </w:pPr>
    </w:p>
    <w:sectPr w:rsidR="00D42B22" w:rsidRPr="000D6727" w:rsidSect="0036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E3" w:rsidRDefault="002436E3" w:rsidP="009B2DE3">
      <w:r>
        <w:separator/>
      </w:r>
    </w:p>
  </w:endnote>
  <w:endnote w:type="continuationSeparator" w:id="0">
    <w:p w:rsidR="002436E3" w:rsidRDefault="002436E3" w:rsidP="009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E3" w:rsidRDefault="002436E3" w:rsidP="009B2DE3">
      <w:r>
        <w:separator/>
      </w:r>
    </w:p>
  </w:footnote>
  <w:footnote w:type="continuationSeparator" w:id="0">
    <w:p w:rsidR="002436E3" w:rsidRDefault="002436E3" w:rsidP="009B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13"/>
    <w:multiLevelType w:val="hybridMultilevel"/>
    <w:tmpl w:val="CE228BBC"/>
    <w:lvl w:ilvl="0" w:tplc="F5B6D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6777E"/>
    <w:multiLevelType w:val="hybridMultilevel"/>
    <w:tmpl w:val="E2EE756A"/>
    <w:lvl w:ilvl="0" w:tplc="F4BC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87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0A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4D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4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CB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A2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6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C1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01EFA"/>
    <w:multiLevelType w:val="hybridMultilevel"/>
    <w:tmpl w:val="22B28342"/>
    <w:lvl w:ilvl="0" w:tplc="DE002E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E6BBE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36BD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8458E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8B085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EE6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4AED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13EB5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84ED3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002643"/>
    <w:multiLevelType w:val="hybridMultilevel"/>
    <w:tmpl w:val="3A1CA314"/>
    <w:lvl w:ilvl="0" w:tplc="B7748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7A99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B0B8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9A78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8860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E98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BA6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58AD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D4D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34DCB"/>
    <w:multiLevelType w:val="hybridMultilevel"/>
    <w:tmpl w:val="6A08402C"/>
    <w:lvl w:ilvl="0" w:tplc="3D06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CD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03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2E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6A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E2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C1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4A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C3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D"/>
    <w:rsid w:val="00011D65"/>
    <w:rsid w:val="00015879"/>
    <w:rsid w:val="0002350C"/>
    <w:rsid w:val="00025F4B"/>
    <w:rsid w:val="00032220"/>
    <w:rsid w:val="0003665D"/>
    <w:rsid w:val="00037B4E"/>
    <w:rsid w:val="00066E5F"/>
    <w:rsid w:val="00085810"/>
    <w:rsid w:val="000A05D5"/>
    <w:rsid w:val="000A7ADD"/>
    <w:rsid w:val="000B5BE4"/>
    <w:rsid w:val="000B7852"/>
    <w:rsid w:val="000C562E"/>
    <w:rsid w:val="000D24DD"/>
    <w:rsid w:val="000D6727"/>
    <w:rsid w:val="000E72B8"/>
    <w:rsid w:val="00127269"/>
    <w:rsid w:val="00134B2B"/>
    <w:rsid w:val="00152006"/>
    <w:rsid w:val="00157835"/>
    <w:rsid w:val="001723A3"/>
    <w:rsid w:val="001735F5"/>
    <w:rsid w:val="001909AC"/>
    <w:rsid w:val="001930B4"/>
    <w:rsid w:val="001A02A7"/>
    <w:rsid w:val="001A06A2"/>
    <w:rsid w:val="001D0D75"/>
    <w:rsid w:val="001D1716"/>
    <w:rsid w:val="001F683A"/>
    <w:rsid w:val="00217923"/>
    <w:rsid w:val="00233371"/>
    <w:rsid w:val="002436E3"/>
    <w:rsid w:val="002437E8"/>
    <w:rsid w:val="00253687"/>
    <w:rsid w:val="002658AE"/>
    <w:rsid w:val="00277055"/>
    <w:rsid w:val="002778AA"/>
    <w:rsid w:val="00277E3B"/>
    <w:rsid w:val="0028413A"/>
    <w:rsid w:val="00285D36"/>
    <w:rsid w:val="002B34CC"/>
    <w:rsid w:val="002B4753"/>
    <w:rsid w:val="00305F3E"/>
    <w:rsid w:val="00326415"/>
    <w:rsid w:val="00337229"/>
    <w:rsid w:val="00350A9F"/>
    <w:rsid w:val="003517D2"/>
    <w:rsid w:val="003531B4"/>
    <w:rsid w:val="00363B67"/>
    <w:rsid w:val="003745AC"/>
    <w:rsid w:val="0037489D"/>
    <w:rsid w:val="003753AF"/>
    <w:rsid w:val="00384E3E"/>
    <w:rsid w:val="00391CD8"/>
    <w:rsid w:val="003A4613"/>
    <w:rsid w:val="003B1A05"/>
    <w:rsid w:val="003B54CC"/>
    <w:rsid w:val="003D14F1"/>
    <w:rsid w:val="003D2CBA"/>
    <w:rsid w:val="003D4470"/>
    <w:rsid w:val="003D742E"/>
    <w:rsid w:val="003E03F3"/>
    <w:rsid w:val="003E72D5"/>
    <w:rsid w:val="003F6FD2"/>
    <w:rsid w:val="004014F1"/>
    <w:rsid w:val="00404205"/>
    <w:rsid w:val="00404EAB"/>
    <w:rsid w:val="00410580"/>
    <w:rsid w:val="00410650"/>
    <w:rsid w:val="00425D1E"/>
    <w:rsid w:val="004365BB"/>
    <w:rsid w:val="00441FD8"/>
    <w:rsid w:val="0047159E"/>
    <w:rsid w:val="00493FAB"/>
    <w:rsid w:val="004A5646"/>
    <w:rsid w:val="004B0028"/>
    <w:rsid w:val="004B4483"/>
    <w:rsid w:val="004C44F0"/>
    <w:rsid w:val="004E53D6"/>
    <w:rsid w:val="004F1032"/>
    <w:rsid w:val="004F14E7"/>
    <w:rsid w:val="00505C1C"/>
    <w:rsid w:val="005117E1"/>
    <w:rsid w:val="00520C66"/>
    <w:rsid w:val="005326A8"/>
    <w:rsid w:val="00541316"/>
    <w:rsid w:val="005575CE"/>
    <w:rsid w:val="00572362"/>
    <w:rsid w:val="005A6F13"/>
    <w:rsid w:val="005B3E3A"/>
    <w:rsid w:val="005B4614"/>
    <w:rsid w:val="005B57D1"/>
    <w:rsid w:val="005B782E"/>
    <w:rsid w:val="005C2888"/>
    <w:rsid w:val="005D143D"/>
    <w:rsid w:val="005F3BF4"/>
    <w:rsid w:val="00600F0C"/>
    <w:rsid w:val="00613D1B"/>
    <w:rsid w:val="006213CB"/>
    <w:rsid w:val="006350AF"/>
    <w:rsid w:val="00640E07"/>
    <w:rsid w:val="006462C9"/>
    <w:rsid w:val="00664DE8"/>
    <w:rsid w:val="006A1845"/>
    <w:rsid w:val="006A6C11"/>
    <w:rsid w:val="006A7AD3"/>
    <w:rsid w:val="006C7216"/>
    <w:rsid w:val="006C7B21"/>
    <w:rsid w:val="006D148B"/>
    <w:rsid w:val="006E68C5"/>
    <w:rsid w:val="006E6B6F"/>
    <w:rsid w:val="006E7C60"/>
    <w:rsid w:val="006F6266"/>
    <w:rsid w:val="00717BEA"/>
    <w:rsid w:val="00730A4D"/>
    <w:rsid w:val="00740B31"/>
    <w:rsid w:val="00741909"/>
    <w:rsid w:val="00744640"/>
    <w:rsid w:val="007811DA"/>
    <w:rsid w:val="00781D50"/>
    <w:rsid w:val="007950A6"/>
    <w:rsid w:val="007977EC"/>
    <w:rsid w:val="007A4CFC"/>
    <w:rsid w:val="007D6CFE"/>
    <w:rsid w:val="0080091E"/>
    <w:rsid w:val="00824974"/>
    <w:rsid w:val="008268C2"/>
    <w:rsid w:val="00851311"/>
    <w:rsid w:val="0085549C"/>
    <w:rsid w:val="00856D85"/>
    <w:rsid w:val="00866682"/>
    <w:rsid w:val="0087496C"/>
    <w:rsid w:val="00875F25"/>
    <w:rsid w:val="008824E3"/>
    <w:rsid w:val="0088349B"/>
    <w:rsid w:val="00891B76"/>
    <w:rsid w:val="008B17F6"/>
    <w:rsid w:val="008B37A8"/>
    <w:rsid w:val="008D2670"/>
    <w:rsid w:val="00925E1A"/>
    <w:rsid w:val="00935CEF"/>
    <w:rsid w:val="00947CE6"/>
    <w:rsid w:val="009543B9"/>
    <w:rsid w:val="0096081B"/>
    <w:rsid w:val="00971667"/>
    <w:rsid w:val="00971B7A"/>
    <w:rsid w:val="009732F2"/>
    <w:rsid w:val="009A2A40"/>
    <w:rsid w:val="009B14F8"/>
    <w:rsid w:val="009B2DE3"/>
    <w:rsid w:val="009C6E47"/>
    <w:rsid w:val="009D514D"/>
    <w:rsid w:val="009E2746"/>
    <w:rsid w:val="00A0209E"/>
    <w:rsid w:val="00A032D8"/>
    <w:rsid w:val="00A35322"/>
    <w:rsid w:val="00A3739C"/>
    <w:rsid w:val="00A37BA7"/>
    <w:rsid w:val="00A5720B"/>
    <w:rsid w:val="00A64EDA"/>
    <w:rsid w:val="00A73F18"/>
    <w:rsid w:val="00A828C2"/>
    <w:rsid w:val="00AD1678"/>
    <w:rsid w:val="00AD27D2"/>
    <w:rsid w:val="00AD2FC7"/>
    <w:rsid w:val="00AE007A"/>
    <w:rsid w:val="00AE3BBA"/>
    <w:rsid w:val="00AF4A28"/>
    <w:rsid w:val="00B02FAD"/>
    <w:rsid w:val="00B17A9E"/>
    <w:rsid w:val="00B21953"/>
    <w:rsid w:val="00B30E9A"/>
    <w:rsid w:val="00B36FE5"/>
    <w:rsid w:val="00B37ED9"/>
    <w:rsid w:val="00B45725"/>
    <w:rsid w:val="00B53962"/>
    <w:rsid w:val="00B74A8E"/>
    <w:rsid w:val="00B86FFB"/>
    <w:rsid w:val="00B93C5A"/>
    <w:rsid w:val="00B9713D"/>
    <w:rsid w:val="00BB1A69"/>
    <w:rsid w:val="00BB557A"/>
    <w:rsid w:val="00BB5E66"/>
    <w:rsid w:val="00BB6D08"/>
    <w:rsid w:val="00BC0B16"/>
    <w:rsid w:val="00BD01A9"/>
    <w:rsid w:val="00BD0C26"/>
    <w:rsid w:val="00BE08A7"/>
    <w:rsid w:val="00BE3605"/>
    <w:rsid w:val="00BF01F1"/>
    <w:rsid w:val="00C02E23"/>
    <w:rsid w:val="00C07C1E"/>
    <w:rsid w:val="00C3441E"/>
    <w:rsid w:val="00C4528E"/>
    <w:rsid w:val="00C60D65"/>
    <w:rsid w:val="00C62F2E"/>
    <w:rsid w:val="00C71BCA"/>
    <w:rsid w:val="00CB48F1"/>
    <w:rsid w:val="00CB4F60"/>
    <w:rsid w:val="00CC1B50"/>
    <w:rsid w:val="00CE480A"/>
    <w:rsid w:val="00CE6DE3"/>
    <w:rsid w:val="00CF6864"/>
    <w:rsid w:val="00D42B22"/>
    <w:rsid w:val="00D52048"/>
    <w:rsid w:val="00D531C0"/>
    <w:rsid w:val="00D53801"/>
    <w:rsid w:val="00D57EBA"/>
    <w:rsid w:val="00D67A70"/>
    <w:rsid w:val="00D72EED"/>
    <w:rsid w:val="00D92C4B"/>
    <w:rsid w:val="00DD09E9"/>
    <w:rsid w:val="00DD0B2E"/>
    <w:rsid w:val="00DD5627"/>
    <w:rsid w:val="00DE2245"/>
    <w:rsid w:val="00E02FD9"/>
    <w:rsid w:val="00E138A3"/>
    <w:rsid w:val="00E1658A"/>
    <w:rsid w:val="00E21810"/>
    <w:rsid w:val="00E53739"/>
    <w:rsid w:val="00E66ABF"/>
    <w:rsid w:val="00E839AD"/>
    <w:rsid w:val="00EA59C0"/>
    <w:rsid w:val="00EB157C"/>
    <w:rsid w:val="00ED35B7"/>
    <w:rsid w:val="00EE7616"/>
    <w:rsid w:val="00EF2390"/>
    <w:rsid w:val="00EF670A"/>
    <w:rsid w:val="00EF6A20"/>
    <w:rsid w:val="00F125CF"/>
    <w:rsid w:val="00F523CF"/>
    <w:rsid w:val="00F559CD"/>
    <w:rsid w:val="00F57599"/>
    <w:rsid w:val="00F74609"/>
    <w:rsid w:val="00F84763"/>
    <w:rsid w:val="00F9110A"/>
    <w:rsid w:val="00F91142"/>
    <w:rsid w:val="00FA66CB"/>
    <w:rsid w:val="00FB3D87"/>
    <w:rsid w:val="00FB4FA7"/>
    <w:rsid w:val="00FC3AF2"/>
    <w:rsid w:val="00FE3FCF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A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7ADD"/>
    <w:pPr>
      <w:keepNext/>
      <w:jc w:val="center"/>
      <w:outlineLvl w:val="1"/>
    </w:pPr>
    <w:rPr>
      <w:b/>
      <w:bCs/>
      <w:i/>
      <w:i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A7ADD"/>
    <w:rPr>
      <w:rFonts w:ascii="Times New Roman" w:hAnsi="Times New Roman" w:cs="Times New Roman"/>
      <w:b/>
      <w:bCs/>
      <w:i/>
      <w:iCs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DE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DE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B1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69"/>
    <w:rPr>
      <w:rFonts w:ascii="Tahoma" w:hAnsi="Tahoma" w:cs="Tahoma"/>
      <w:sz w:val="16"/>
      <w:szCs w:val="16"/>
    </w:rPr>
  </w:style>
  <w:style w:type="character" w:customStyle="1" w:styleId="searchhit">
    <w:name w:val="search_hit"/>
    <w:basedOn w:val="Domylnaczcionkaakapitu"/>
    <w:rsid w:val="00971667"/>
  </w:style>
  <w:style w:type="character" w:styleId="Hipercze">
    <w:name w:val="Hyperlink"/>
    <w:basedOn w:val="Domylnaczcionkaakapitu"/>
    <w:uiPriority w:val="99"/>
    <w:semiHidden/>
    <w:unhideWhenUsed/>
    <w:rsid w:val="009716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59C0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</w:rPr>
  </w:style>
  <w:style w:type="paragraph" w:styleId="NormalnyWeb">
    <w:name w:val="Normal (Web)"/>
    <w:basedOn w:val="Normalny"/>
    <w:uiPriority w:val="99"/>
    <w:semiHidden/>
    <w:unhideWhenUsed/>
    <w:rsid w:val="00EA5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character" w:customStyle="1" w:styleId="Brak">
    <w:name w:val="Brak"/>
    <w:rsid w:val="008D2670"/>
  </w:style>
  <w:style w:type="character" w:customStyle="1" w:styleId="Hyperlink0">
    <w:name w:val="Hyperlink.0"/>
    <w:basedOn w:val="Brak"/>
    <w:rsid w:val="008D2670"/>
    <w:rPr>
      <w:rFonts w:ascii="Arial" w:eastAsia="Arial" w:hAnsi="Arial" w:cs="Arial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A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7ADD"/>
    <w:pPr>
      <w:keepNext/>
      <w:jc w:val="center"/>
      <w:outlineLvl w:val="1"/>
    </w:pPr>
    <w:rPr>
      <w:b/>
      <w:bCs/>
      <w:i/>
      <w:i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A7ADD"/>
    <w:rPr>
      <w:rFonts w:ascii="Times New Roman" w:hAnsi="Times New Roman" w:cs="Times New Roman"/>
      <w:b/>
      <w:bCs/>
      <w:i/>
      <w:iCs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DE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DE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B1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69"/>
    <w:rPr>
      <w:rFonts w:ascii="Tahoma" w:hAnsi="Tahoma" w:cs="Tahoma"/>
      <w:sz w:val="16"/>
      <w:szCs w:val="16"/>
    </w:rPr>
  </w:style>
  <w:style w:type="character" w:customStyle="1" w:styleId="searchhit">
    <w:name w:val="search_hit"/>
    <w:basedOn w:val="Domylnaczcionkaakapitu"/>
    <w:rsid w:val="00971667"/>
  </w:style>
  <w:style w:type="character" w:styleId="Hipercze">
    <w:name w:val="Hyperlink"/>
    <w:basedOn w:val="Domylnaczcionkaakapitu"/>
    <w:uiPriority w:val="99"/>
    <w:semiHidden/>
    <w:unhideWhenUsed/>
    <w:rsid w:val="009716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59C0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</w:rPr>
  </w:style>
  <w:style w:type="paragraph" w:styleId="NormalnyWeb">
    <w:name w:val="Normal (Web)"/>
    <w:basedOn w:val="Normalny"/>
    <w:uiPriority w:val="99"/>
    <w:semiHidden/>
    <w:unhideWhenUsed/>
    <w:rsid w:val="00EA5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character" w:customStyle="1" w:styleId="Brak">
    <w:name w:val="Brak"/>
    <w:rsid w:val="008D2670"/>
  </w:style>
  <w:style w:type="character" w:customStyle="1" w:styleId="Hyperlink0">
    <w:name w:val="Hyperlink.0"/>
    <w:basedOn w:val="Brak"/>
    <w:rsid w:val="008D2670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drewno.zilp.lasy.gov.pl/drewno/Zarzadzenie%2520nr%252044_2018%2520-%2520zasady%2520sprzedazy%2520drewna%2520w%2520PGL%2520LP%2520na%25202019%2520r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F78D-836A-4EEA-A3CD-1167A74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Microsoft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Maciej Chotecki</dc:creator>
  <cp:lastModifiedBy>Maciej Choteck N-ctwo  Knyszyn Marketing</cp:lastModifiedBy>
  <cp:revision>4</cp:revision>
  <cp:lastPrinted>2019-05-10T08:13:00Z</cp:lastPrinted>
  <dcterms:created xsi:type="dcterms:W3CDTF">2019-05-07T13:27:00Z</dcterms:created>
  <dcterms:modified xsi:type="dcterms:W3CDTF">2019-05-08T08:57:00Z</dcterms:modified>
</cp:coreProperties>
</file>